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6C7F5">
      <w:pPr>
        <w:ind w:firstLine="1760" w:firstLineChars="40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第十四讲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胆管结石护理</w:t>
      </w:r>
    </w:p>
    <w:p w14:paraId="4FC4B9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福建省老年医院  程剑彬 </w:t>
      </w:r>
    </w:p>
    <w:p w14:paraId="339FA1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54B447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胆管结石为发生在肝内、外胆管的结石。左右肝管汇合部以下的肝总管和胆总管结石为肝外胆管结石，汇合部以上的结石为肝内胆管结石</w:t>
      </w:r>
    </w:p>
    <w:p w14:paraId="52A43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一、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病因</w:t>
      </w:r>
    </w:p>
    <w:p w14:paraId="3EE694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1.肝外胆管结石 多为胆固醇类结石或黑色素结石，按照病因分为原发性和继发性结石。原发性结石的成因与胆汁淤滞、胆道感染、胆道异物(包括蛔虫残体、虫卵、华支睾吸虫、缝线线结等)、胆管解剖变异等因素有关。继发性结石主要是胆囊结石排入胆总管内引起，也可因肝内胆管结石排入胆总管引起。</w:t>
      </w:r>
    </w:p>
    <w:p w14:paraId="2FEC45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2.肝内胆管结石 绝大多数为胆色素钙结石，病因复杂，主要与胆道感染、胆道寄生虫(蛔虫、华支睾吸虫)、胆汁淤滞、胆道解剖变异、营养不良等有关。肝内胆管结石常呈肝段、肝叶分布，由于胆管解剖位置的原因，左侧结石比右侧多见，左侧最常见的部位为肝左外叶，右侧则为肝右后叶。肝内胆管结石可双侧同时存在，也可多肝段、肝叶分布。</w:t>
      </w:r>
    </w:p>
    <w:p w14:paraId="0EC50A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二、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病理生理</w:t>
      </w:r>
    </w:p>
    <w:p w14:paraId="0F30B5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胆管结石所致的病理生理改变与结石的部位、大小及病史长短有关。</w:t>
      </w:r>
    </w:p>
    <w:p w14:paraId="34D8A6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1.肝胆管梗阻 结石可引起胆道不同程度的梗阻，阻塞近段的胆管扩张、胆汁淤滞、结石积聚。长时间的梗阻导致梗阻以上的肝段或肝叶纤维化和萎缩，最终引起胆汁性肝硬化及门静脉高压症。</w:t>
      </w:r>
    </w:p>
    <w:p w14:paraId="1B6274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2.胆管炎  结石导致胆汁引流不畅，容易引起胆管内感染，反复感染加重胆管的炎性狭窄；急性感染可引起化脓性胆管炎、肝脓肿、胆道出血及全身脓毒症。</w:t>
      </w:r>
    </w:p>
    <w:p w14:paraId="19BA27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3.胆源性胰腺炎 结石通过胆总管下端时可损伤 Oddi括约肌或嵌顿于壶腹部，可引起胰腺的急性和(或)慢性炎症。</w:t>
      </w:r>
    </w:p>
    <w:p w14:paraId="56BE11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4.肝胆管癌 肝胆管长期受结石、炎症及胆汁中致癌物质的刺激，可发生癌变。</w:t>
      </w:r>
    </w:p>
    <w:p w14:paraId="6978F0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三、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临床表现 </w:t>
      </w:r>
    </w:p>
    <w:p w14:paraId="7A5D7D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1.肝外胆管结石  平时无症状或仅有上腹不适，当结石造成胆管梗阻时可出现腹痛或黄疸，如继发感染，可表现为典型的 Charcot 三联征，即腹痛、寒战高热及黄痘。</w:t>
      </w:r>
    </w:p>
    <w:p w14:paraId="582B6B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(1)腹痛:发生在剑突下或右上腹，呈阵发性绞痛或持续性疼痛阵发性加剧，疼痛可向右肩背部放射，常伴恶心、呕吐。系结石嵌顿于胆总管下端或壶腹部刺激胆总管平滑肌或 oddi 括约肌痉挛所致。</w:t>
      </w:r>
    </w:p>
    <w:p w14:paraId="7BE71F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(2)寒战、高热:胆管梗阻并继发感染后导致胆管炎，细菌和毒素可逆行经毛细胆管入肝窦至肝静脉，再进入体循环引起全身中毒症状。多发生于剧烈腹痛后，体温可高达39 ~40°c，呈驰张热。</w:t>
      </w:r>
    </w:p>
    <w:p w14:paraId="1CDBB7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(3)黄痘:胆管梗阻后胆红素逆流入血所致。黄痘的程度取决于梗阻的程度、部位和是否继发感染。部分梗阻时黄痘较轻，完全性梗阻时黄疸较重，合并胆管炎时，胆管黏膜与结石的间隙随炎症的发作及控制发生变化，因而黄疸呈间歇性和波动性。出现黄痘时，可有尿色变黄、大便颜色变浅和皮肤瘙痒等症状，胆管完全梗阻时大便呈陶土样。</w:t>
      </w:r>
    </w:p>
    <w:p w14:paraId="237862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2.肝内胆管结石 可多年无症状或仅有上腹部和胸背部胀痛不适。多数病人因体检或其他疾病做影像学检查而偶然发现。常见的临床表现为伴发急性胆管炎时引起的寒战、高热和腹痛。梗阻和感染仅发生在某肝段、肝叶胆管时，病人可无黄疽;双侧肝内胆管结石或合并肝外胆管结石时可出现黄痘。体格检查可有肝大、肝区压痛和叩击痛等体征。并发胆管炎、肝脓肿、肝硬化、肝胆管癌时则出现相应的症状和体征。</w:t>
      </w:r>
    </w:p>
    <w:p w14:paraId="5CD893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四、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辅助检查</w:t>
      </w:r>
    </w:p>
    <w:p w14:paraId="7EA98F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1，实验室检查 合并胆管炎时，白细胞计数及中性粒细胞比值明显升高;血清总胆红素及结合胆红素升高;血清转氨酶、碱性磷酸酶升高;尿胆红素升高，尿胆原降低或消失。精链抗原（CA9-9)明显升高时需进一步检查排除胆管癌的可能。</w:t>
      </w:r>
    </w:p>
    <w:p w14:paraId="3BADA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2.影像学检查 腹部超声检查可发现结石并明确大小和部位，是首选检查方法。CT、MRI或MRCP等可显示梗阻部位、程度及结石大小、数量等，并能发现胆管癌。ERCP、PTC 为有创性检查能清楚显示结石及部位，但可诱发胆管炎及急性胰腺炎，并导致出血、胆汁渗漏等并发症。</w:t>
      </w:r>
    </w:p>
    <w:p w14:paraId="0911FB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五、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处理原则</w:t>
      </w:r>
    </w:p>
    <w:p w14:paraId="56BDF7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胆管结石以手术治疗为主。原则为尽量取尽结石，解除胆道梗阻，去除感染病灶，通畅引流胆汁，预防结石复发。</w:t>
      </w:r>
    </w:p>
    <w:p w14:paraId="4FF6E4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1.肝外胆管结石 以手术治疗为主，对单发或少发(2~3枚)且直径小于 20mm 的肝外胆管结石可采用经十二指肠内镜取石，但需要严格掌握治疗的适应证。合并胆管炎者，可应用抗生素、解痉、利胆、纠正水电解质紊乱、营养支持、保肝及纠正凝血功能障碍等措施，争取在胆道感染控制后再行择期手术治疗。</w:t>
      </w:r>
    </w:p>
    <w:p w14:paraId="21090F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(1)胆总管切开取石、T管引流术:该术式可保留正常的 oddi 括约肌功能，为首选方法。适用于单纯胆总管结石，胆管上、下端通畅，无狭窄或其他病变者。若伴有胆囊结石和胆囊炎，可同时行胆囊切除术。术中可采用胆道造影、超声或纤维胆道镜检查，防止或减少结石遗留。术中应尽量取尽结石，如条件不允许，可在胆总管内留置T管(图34-2)，术后行造影或胆道镜检查取石。安置T管的目的为: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= 1 \* GB3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引流胆汁和减压:防止因胆汁排出受阻导致的胆总管内压力增高、胆汁外漏引起腹膜炎。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= 2 \* GB3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②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引流残余结石:使胆道内残余结石，尤其是泥沙样结石通过T管排出体外;亦可经T管行造影或胆道镜检查、取石。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= 3 \* GB3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③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支撑胆道:防止胆总管切开处粘连、痕狭窄等导致管腔变小。</w:t>
      </w:r>
    </w:p>
    <w:p w14:paraId="4A93E4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(2)胆肠吻合术:该术式废弃了 oddi括约肌的功能，使用逐渐减少。适用于: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= 1 \* GB3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胆总管下端炎性狭窄且梗阻无法解除，胆总管扩张;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= 2 \* GB3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②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胆胰汇合部异常，胰液直接流入胆管，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= 3 \* GB3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③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胆管因病变已部分切除无法再吻合者。常用吻合方式为胆管空肠 Roux-en-Y吻合，胆肠吻合术后，胆囊的功能已消失，故应同时切除胆赛。对于嵌顿在胆总管开口的结石不能取出时可在内镜下或手术行Oddi 括约肌切开，这是一种低位的胆总管十二指肠吻合术，须严格掌握手术适应证。</w:t>
      </w:r>
    </w:p>
    <w:p w14:paraId="15F6B4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2.肝内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胆</w:t>
      </w:r>
      <w:r>
        <w:rPr>
          <w:rFonts w:hint="eastAsia" w:ascii="仿宋_GB2312" w:hAnsi="仿宋_GB2312" w:eastAsia="仿宋_GB2312" w:cs="仿宋_GB2312"/>
          <w:sz w:val="32"/>
          <w:szCs w:val="32"/>
        </w:rPr>
        <w:t>管结石  无症状的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肝</w:t>
      </w:r>
      <w:r>
        <w:rPr>
          <w:rFonts w:hint="eastAsia" w:ascii="仿宋_GB2312" w:hAnsi="仿宋_GB2312" w:eastAsia="仿宋_GB2312" w:cs="仿宋_GB2312"/>
          <w:sz w:val="32"/>
          <w:szCs w:val="32"/>
        </w:rPr>
        <w:t>内管结石可不治疗，定期观察、随访。临床症状反复发作者应手术治疗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，原则为尽可能取净结石、解除胆道狭窄及梗阻、切除结石部位和感染灶，恢复和建立胆汁引流，防止结石复发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A4841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(1)胆管切开取石术：是最基本的方法，应争取切开狭窄部位，直视下或通过术中胆道镜取出结石，直至取尽。难以取尽的局限性结石需行肝切除。高位胆管切开后，常需同时行胆肠吻合术。</w:t>
      </w:r>
    </w:p>
    <w:p w14:paraId="064EEF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(2)胆肠吻合术:多采用肝管空肠 Romx-n-y 吻合。oddi 括约肌有功能时，尽量避免行胆肠吻合术。</w:t>
      </w:r>
    </w:p>
    <w:p w14:paraId="208345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(3)肝切除术:是治疗肝内胆管结石积极的方法，切除病变部分的肝，包括结石和感染的病灶灶、不能切开的狭窄胆管。肝切除去除了结石的再发源地，且可防止病变肝段、肝叶的癌变(4)残留结石的处理:肝内胆管结石手术后结石残留较常见，约有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0%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40%，后续治疗括经引流管窦道胆道镜取石，激光、超声、体外震波碎石，以及中西医结合治疗等。</w:t>
      </w:r>
    </w:p>
    <w:p w14:paraId="4DF308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六、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护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措施</w:t>
      </w:r>
    </w:p>
    <w:p w14:paraId="2A44E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(一)术前护理</w:t>
      </w:r>
    </w:p>
    <w:p w14:paraId="6E947F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1.病情观察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术前病人出现寒战、高热、腹痛、黄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疸</w:t>
      </w:r>
      <w:r>
        <w:rPr>
          <w:rFonts w:hint="eastAsia" w:ascii="仿宋_GB2312" w:hAnsi="仿宋_GB2312" w:eastAsia="仿宋_GB2312" w:cs="仿宋_GB2312"/>
          <w:sz w:val="32"/>
          <w:szCs w:val="32"/>
        </w:rPr>
        <w:t>等情况，应考虑发生急性胆管炎,及</w:t>
      </w:r>
    </w:p>
    <w:p w14:paraId="2645DC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时报告医师，积极处理。有黄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疸</w:t>
      </w:r>
      <w:r>
        <w:rPr>
          <w:rFonts w:hint="eastAsia" w:ascii="仿宋_GB2312" w:hAnsi="仿宋_GB2312" w:eastAsia="仿宋_GB2312" w:cs="仿宋_GB2312"/>
          <w:sz w:val="32"/>
          <w:szCs w:val="32"/>
        </w:rPr>
        <w:t>者，观察和记录大便颜色并监测血清胆红素变化。</w:t>
      </w:r>
    </w:p>
    <w:p w14:paraId="21C0A01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缓解疼痛 对诊断明确且疼痛剧烈者，给予消炎利胆、解痉镇痛药物。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慎</w:t>
      </w:r>
      <w:r>
        <w:rPr>
          <w:rFonts w:hint="eastAsia" w:ascii="仿宋_GB2312" w:hAnsi="仿宋_GB2312" w:eastAsia="仿宋_GB2312" w:cs="仿宋_GB2312"/>
          <w:sz w:val="32"/>
          <w:szCs w:val="32"/>
        </w:rPr>
        <w:t>用吗啡，以引起Oddi括约肌痉挛。</w:t>
      </w:r>
    </w:p>
    <w:p w14:paraId="5B5EC6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3.降低体温 根据病人的体温情况，采取物理降温和(或)药物降温;遵医嘱应用抗生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素</w:t>
      </w:r>
      <w:r>
        <w:rPr>
          <w:rFonts w:hint="eastAsia" w:ascii="仿宋_GB2312" w:hAnsi="仿宋_GB2312" w:eastAsia="仿宋_GB2312" w:cs="仿宋_GB2312"/>
          <w:sz w:val="32"/>
          <w:szCs w:val="32"/>
        </w:rPr>
        <w:t>控制感染。</w:t>
      </w:r>
    </w:p>
    <w:p w14:paraId="579CF3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4.营养支持 给予低脂、高蛋白、高碳水化合物、高维生素的普通饮食或半流质饮食。禁食、不能经口进食或进食不足者，给予肠外营养支持。</w:t>
      </w:r>
    </w:p>
    <w:p w14:paraId="61279B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5.纠正凝血功能障碍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肝功能受损者肌内注射维生素K，纠正凝血功能，预防术后出血。</w:t>
      </w:r>
    </w:p>
    <w:p w14:paraId="477BD1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皮肤护理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应指导病人修剪指甲，勿搔抓皮肤，防止破损:穿宽松纯棉质衣裤保持皮肤清洁，用温水擦浴，勿使用碱性清洁剂，以免加重皮肤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瘙</w:t>
      </w:r>
      <w:r>
        <w:rPr>
          <w:rFonts w:hint="eastAsia" w:ascii="仿宋_GB2312" w:hAnsi="仿宋_GB2312" w:eastAsia="仿宋_GB2312" w:cs="仿宋_GB2312"/>
          <w:sz w:val="32"/>
          <w:szCs w:val="32"/>
        </w:rPr>
        <w:t>痒。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瘙</w:t>
      </w:r>
      <w:r>
        <w:rPr>
          <w:rFonts w:hint="eastAsia" w:ascii="仿宋_GB2312" w:hAnsi="仿宋_GB2312" w:eastAsia="仿宋_GB2312" w:cs="仿宋_GB2312"/>
          <w:sz w:val="32"/>
          <w:szCs w:val="32"/>
        </w:rPr>
        <w:t>痒剧烈者，遵医嘱使用炉甘石洗剂、抗组胺药或镇静药等。</w:t>
      </w:r>
    </w:p>
    <w:p w14:paraId="432627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(二)术后护理</w:t>
      </w:r>
    </w:p>
    <w:p w14:paraId="4D914E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1.病情观察 观察生命体征、腹部体征及引流情况，评估有无出血及胆汁渗漏。术前有黄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疸</w:t>
      </w:r>
      <w:r>
        <w:rPr>
          <w:rFonts w:hint="eastAsia" w:ascii="仿宋_GB2312" w:hAnsi="仿宋_GB2312" w:eastAsia="仿宋_GB2312" w:cs="仿宋_GB2312"/>
          <w:sz w:val="32"/>
          <w:szCs w:val="32"/>
        </w:rPr>
        <w:t>者，观察和记录大便颜色并监测血清胆红素变化。</w:t>
      </w:r>
    </w:p>
    <w:p w14:paraId="4097E2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2.营养支持 禁食期间通过肠外营养途径补充足够的热量、氨基酸、维生素、水、电解质等，维持病人良好的营养状态。胃管拔除后根据病人胃肠功能恢复情况，由无脂流质逐渐过渡低脂饮食。</w:t>
      </w:r>
    </w:p>
    <w:p w14:paraId="674FC8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3.T管引流的护理</w:t>
      </w:r>
    </w:p>
    <w:p w14:paraId="0E302F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(1)妥善固定:将T管妥善固定于腹壁，防止翻身、活动时牵拉造成管道脱出。</w:t>
      </w:r>
    </w:p>
    <w:p w14:paraId="0364B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(2)加强观察:观察并记录T管引流出胆汁的量、色和性状。正常成人每日分泌胆汁 80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0-</w:t>
      </w:r>
      <w:r>
        <w:rPr>
          <w:rFonts w:hint="eastAsia" w:ascii="仿宋_GB2312" w:hAnsi="仿宋_GB2312" w:eastAsia="仿宋_GB2312" w:cs="仿宋_GB2312"/>
          <w:sz w:val="32"/>
          <w:szCs w:val="32"/>
        </w:rPr>
        <w:t>1200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毫升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呈</w:t>
      </w:r>
      <w:r>
        <w:rPr>
          <w:rFonts w:hint="eastAsia" w:ascii="仿宋_GB2312" w:hAnsi="仿宋_GB2312" w:eastAsia="仿宋_GB2312" w:cs="仿宋_GB2312"/>
          <w:sz w:val="32"/>
          <w:szCs w:val="32"/>
        </w:rPr>
        <w:t>黄绿色、清亮、无沉渣，且有一定黏性。术后 24 小时内引流量约300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-500毫升，</w:t>
      </w:r>
      <w:r>
        <w:rPr>
          <w:rFonts w:hint="eastAsia" w:ascii="仿宋_GB2312" w:hAnsi="仿宋_GB2312" w:eastAsia="仿宋_GB2312" w:cs="仿宋_GB2312"/>
          <w:sz w:val="32"/>
          <w:szCs w:val="32"/>
        </w:rPr>
        <w:t>恢复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饮</w:t>
      </w:r>
      <w:r>
        <w:rPr>
          <w:rFonts w:hint="eastAsia" w:ascii="仿宋_GB2312" w:hAnsi="仿宋_GB2312" w:eastAsia="仿宋_GB2312" w:cs="仿宋_GB2312"/>
          <w:sz w:val="32"/>
          <w:szCs w:val="32"/>
        </w:rPr>
        <w:t>食后可增至每日 600 ~ 70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0毫升</w:t>
      </w:r>
      <w:r>
        <w:rPr>
          <w:rFonts w:hint="eastAsia" w:ascii="仿宋_GB2312" w:hAnsi="仿宋_GB2312" w:eastAsia="仿宋_GB2312" w:cs="仿宋_GB2312"/>
          <w:sz w:val="32"/>
          <w:szCs w:val="32"/>
        </w:rPr>
        <w:t>，以后逐渐减少至每日 200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毫升</w:t>
      </w:r>
      <w:r>
        <w:rPr>
          <w:rFonts w:hint="eastAsia" w:ascii="仿宋_GB2312" w:hAnsi="仿宋_GB2312" w:eastAsia="仿宋_GB2312" w:cs="仿宋_GB2312"/>
          <w:sz w:val="32"/>
          <w:szCs w:val="32"/>
        </w:rPr>
        <w:t>左右。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T管无胆汁引出，应注意T管有无脱出或扭曲；</w:t>
      </w:r>
      <w:r>
        <w:rPr>
          <w:rFonts w:hint="eastAsia" w:ascii="仿宋_GB2312" w:hAnsi="仿宋_GB2312" w:eastAsia="仿宋_GB2312" w:cs="仿宋_GB2312"/>
          <w:sz w:val="32"/>
          <w:szCs w:val="32"/>
        </w:rPr>
        <w:t>如胆汁过多，提示胆总管下梗阻的可能;如胆汁混浊，应考虑结石残留或胆管炎症未完全控制。</w:t>
      </w:r>
    </w:p>
    <w:p w14:paraId="32A84B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(3)保持通畅:防止T管扭曲、折叠、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受</w:t>
      </w:r>
      <w:r>
        <w:rPr>
          <w:rFonts w:hint="eastAsia" w:ascii="仿宋_GB2312" w:hAnsi="仿宋_GB2312" w:eastAsia="仿宋_GB2312" w:cs="仿宋_GB2312"/>
          <w:sz w:val="32"/>
          <w:szCs w:val="32"/>
        </w:rPr>
        <w:t>压。引流液中有血凝块、絮状物、泥沙样结石时要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定时挤捏</w:t>
      </w:r>
      <w:r>
        <w:rPr>
          <w:rFonts w:hint="eastAsia" w:ascii="仿宋_GB2312" w:hAnsi="仿宋_GB2312" w:eastAsia="仿宋_GB2312" w:cs="仿宋_GB2312"/>
          <w:sz w:val="32"/>
          <w:szCs w:val="32"/>
        </w:rPr>
        <w:t>，防止管道阻塞。必要时用生理盐水低压冲洗或用 50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毫升</w:t>
      </w:r>
      <w:r>
        <w:rPr>
          <w:rFonts w:hint="eastAsia" w:ascii="仿宋_GB2312" w:hAnsi="仿宋_GB2312" w:eastAsia="仿宋_GB2312" w:cs="仿宋_GB2312"/>
          <w:sz w:val="32"/>
          <w:szCs w:val="32"/>
        </w:rPr>
        <w:t>注处器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负压抽吸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操</w:t>
      </w:r>
      <w:r>
        <w:rPr>
          <w:rFonts w:hint="eastAsia" w:ascii="仿宋_GB2312" w:hAnsi="仿宋_GB2312" w:eastAsia="仿宋_GB2312" w:cs="仿宋_GB2312"/>
          <w:sz w:val="32"/>
          <w:szCs w:val="32"/>
        </w:rPr>
        <w:t>作时需注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意避</w:t>
      </w:r>
      <w:r>
        <w:rPr>
          <w:rFonts w:hint="eastAsia" w:ascii="仿宋_GB2312" w:hAnsi="仿宋_GB2312" w:eastAsia="仿宋_GB2312" w:cs="仿宋_GB2312"/>
          <w:sz w:val="32"/>
          <w:szCs w:val="32"/>
        </w:rPr>
        <w:t>免诱发胆管出血。</w:t>
      </w:r>
    </w:p>
    <w:p w14:paraId="28A54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预</w:t>
      </w:r>
      <w:r>
        <w:rPr>
          <w:rFonts w:hint="eastAsia" w:ascii="仿宋_GB2312" w:hAnsi="仿宋_GB2312" w:eastAsia="仿宋_GB2312" w:cs="仿宋_GB2312"/>
          <w:sz w:val="32"/>
          <w:szCs w:val="32"/>
        </w:rPr>
        <w:t>防感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染</w:t>
      </w:r>
      <w:r>
        <w:rPr>
          <w:rFonts w:hint="eastAsia" w:ascii="仿宋_GB2312" w:hAnsi="仿宋_GB2312" w:eastAsia="仿宋_GB2312" w:cs="仿宋_GB2312"/>
          <w:sz w:val="32"/>
          <w:szCs w:val="32"/>
        </w:rPr>
        <w:t>:长期带管者，定期更换引流袋，更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换</w:t>
      </w:r>
      <w:r>
        <w:rPr>
          <w:rFonts w:hint="eastAsia" w:ascii="仿宋_GB2312" w:hAnsi="仿宋_GB2312" w:eastAsia="仿宋_GB2312" w:cs="仿宋_GB2312"/>
          <w:sz w:val="32"/>
          <w:szCs w:val="32"/>
        </w:rPr>
        <w:t>时严格无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菌</w:t>
      </w:r>
      <w:r>
        <w:rPr>
          <w:rFonts w:hint="eastAsia" w:ascii="仿宋_GB2312" w:hAnsi="仿宋_GB2312" w:eastAsia="仿宋_GB2312" w:cs="仿宋_GB2312"/>
          <w:sz w:val="32"/>
          <w:szCs w:val="32"/>
        </w:rPr>
        <w:t>操作。平卧时引流管的远端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不</w:t>
      </w:r>
      <w:r>
        <w:rPr>
          <w:rFonts w:hint="eastAsia" w:ascii="仿宋_GB2312" w:hAnsi="仿宋_GB2312" w:eastAsia="仿宋_GB2312" w:cs="仿宋_GB2312"/>
          <w:sz w:val="32"/>
          <w:szCs w:val="32"/>
        </w:rPr>
        <w:t>可高于腋中线，坐位、站立或行走时不可高于引流管口平面，以防胆计逆流引起藏染。引流管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口周围</w:t>
      </w:r>
      <w:r>
        <w:rPr>
          <w:rFonts w:hint="eastAsia" w:ascii="仿宋_GB2312" w:hAnsi="仿宋_GB2312" w:eastAsia="仿宋_GB2312" w:cs="仿宋_GB2312"/>
          <w:sz w:val="32"/>
          <w:szCs w:val="32"/>
        </w:rPr>
        <w:t>皮肤覆盖无菌纱布，保持局部干燥，防止胆汁浸润皮肤引起炎症反应</w:t>
      </w:r>
    </w:p>
    <w:p w14:paraId="43D0AA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)拔管护理:若T管引流出的胆色泽正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常</w:t>
      </w:r>
      <w:r>
        <w:rPr>
          <w:rFonts w:hint="eastAsia" w:ascii="仿宋_GB2312" w:hAnsi="仿宋_GB2312" w:eastAsia="仿宋_GB2312" w:cs="仿宋_GB2312"/>
          <w:sz w:val="32"/>
          <w:szCs w:val="32"/>
        </w:rPr>
        <w:t>，且引流量逐渐减少，可在后 10~14日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试</w:t>
      </w:r>
      <w:r>
        <w:rPr>
          <w:rFonts w:hint="eastAsia" w:ascii="仿宋_GB2312" w:hAnsi="仿宋_GB2312" w:eastAsia="仿宋_GB2312" w:cs="仿宋_GB2312"/>
          <w:sz w:val="32"/>
          <w:szCs w:val="32"/>
        </w:rPr>
        <w:t>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夹</w:t>
      </w:r>
      <w:r>
        <w:rPr>
          <w:rFonts w:hint="eastAsia" w:ascii="仿宋_GB2312" w:hAnsi="仿宋_GB2312" w:eastAsia="仿宋_GB2312" w:cs="仿宋_GB2312"/>
          <w:sz w:val="32"/>
          <w:szCs w:val="32"/>
        </w:rPr>
        <w:t>管1-2日;夹管期间注意观察病情，若无发热、腹痛、黄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疸</w:t>
      </w:r>
      <w:r>
        <w:rPr>
          <w:rFonts w:hint="eastAsia" w:ascii="仿宋_GB2312" w:hAnsi="仿宋_GB2312" w:eastAsia="仿宋_GB2312" w:cs="仿宋_GB2312"/>
          <w:sz w:val="32"/>
          <w:szCs w:val="32"/>
        </w:rPr>
        <w:t>等症状，可经T管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胆道造影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造</w:t>
      </w:r>
      <w:r>
        <w:rPr>
          <w:rFonts w:hint="eastAsia" w:ascii="仿宋_GB2312" w:hAnsi="仿宋_GB2312" w:eastAsia="仿宋_GB2312" w:cs="仿宋_GB2312"/>
          <w:sz w:val="32"/>
          <w:szCs w:val="32"/>
        </w:rPr>
        <w:t>影后持续引流 24小时以上;如胆道通畅，无结石或其他病变，再次夹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T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管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24-</w:t>
      </w:r>
      <w:r>
        <w:rPr>
          <w:rFonts w:hint="eastAsia" w:ascii="仿宋_GB2312" w:hAnsi="仿宋_GB2312" w:eastAsia="仿宋_GB2312" w:cs="仿宋_GB2312"/>
          <w:sz w:val="32"/>
          <w:szCs w:val="32"/>
        </w:rPr>
        <w:t>48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小</w:t>
      </w:r>
      <w:r>
        <w:rPr>
          <w:rFonts w:hint="eastAsia" w:ascii="仿宋_GB2312" w:hAnsi="仿宋_GB2312" w:eastAsia="仿宋_GB2312" w:cs="仿宋_GB2312"/>
          <w:sz w:val="32"/>
          <w:szCs w:val="32"/>
        </w:rPr>
        <w:t>时,病人无不适可予拔管。年老体弱、低蛋白血症、长期使用激素者可适当延长T管留置时间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，待窦道</w:t>
      </w:r>
      <w:r>
        <w:rPr>
          <w:rFonts w:hint="eastAsia" w:ascii="仿宋_GB2312" w:hAnsi="仿宋_GB2312" w:eastAsia="仿宋_GB2312" w:cs="仿宋_GB2312"/>
          <w:sz w:val="32"/>
          <w:szCs w:val="32"/>
        </w:rPr>
        <w:t>成熟后再拔除，避免胆汁渗漏至腹腔引起胆汁性腹膜炎。拔管后，残留窦道用凡土林纱布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填</w:t>
      </w:r>
      <w:r>
        <w:rPr>
          <w:rFonts w:hint="eastAsia" w:ascii="仿宋_GB2312" w:hAnsi="仿宋_GB2312" w:eastAsia="仿宋_GB2312" w:cs="仿宋_GB2312"/>
          <w:sz w:val="32"/>
          <w:szCs w:val="32"/>
        </w:rPr>
        <w:t>塞,1~2日内可自行闭合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；观察腹部体征、体温变化、有无渗液及皮肤黏膜等情况。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若胆道造影发现有结石残留，则需保留T管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4-</w:t>
      </w:r>
      <w:r>
        <w:rPr>
          <w:rFonts w:hint="eastAsia" w:ascii="仿宋_GB2312" w:hAnsi="仿宋_GB2312" w:eastAsia="仿宋_GB2312" w:cs="仿宋_GB2312"/>
          <w:sz w:val="32"/>
          <w:szCs w:val="32"/>
        </w:rPr>
        <w:t>6周以上，再做取石或其他处理。</w:t>
      </w:r>
    </w:p>
    <w:p w14:paraId="49DEB7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4并发症的护理</w:t>
      </w:r>
    </w:p>
    <w:p w14:paraId="33E277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(1)出血:可能发生在腹腔、胆管内或胆肠吻合口。</w:t>
      </w:r>
    </w:p>
    <w:p w14:paraId="7FD684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1)原因: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= 1 \* GB3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腹腔内出血可能与术中血管结扎线脱落、肝断面渗血及凝血功能障碍有关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= 2 \* GB3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②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胆管内或胆肠吻合口出血多因结石、炎症引起血管壁糜烂、溃疡或术中操作不慎引起。</w:t>
      </w:r>
    </w:p>
    <w:p w14:paraId="330BB2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2)表现: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= 1 \* GB3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腹腔内出血多发生于术后24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48小时内，可见腹腔引流管引流出的血性液体超过100ml/h、持续3小时以上，伴有心率增快、血压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下降</w:t>
      </w:r>
      <w:r>
        <w:rPr>
          <w:rFonts w:hint="eastAsia" w:ascii="仿宋_GB2312" w:hAnsi="仿宋_GB2312" w:eastAsia="仿宋_GB2312" w:cs="仿宋_GB2312"/>
          <w:sz w:val="32"/>
          <w:szCs w:val="32"/>
        </w:rPr>
        <w:t>;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= 2 \* GB3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②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胆管内或胆肠吻合口出血在术后早或后期均可发生，表现为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T</w:t>
      </w:r>
      <w:r>
        <w:rPr>
          <w:rFonts w:hint="eastAsia" w:ascii="仿宋_GB2312" w:hAnsi="仿宋_GB2312" w:eastAsia="仿宋_GB2312" w:cs="仿宋_GB2312"/>
          <w:sz w:val="32"/>
          <w:szCs w:val="32"/>
        </w:rPr>
        <w:t>管引流出血性胆汁或鲜血，粪便呈柏油样，可伴有心率增快、血压下降等。</w:t>
      </w:r>
    </w:p>
    <w:p w14:paraId="31B69E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3)护理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= 1 \* GB3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严密观察生命体征及腹部体征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;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= 2 \* GB3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②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一旦发现出血征兆，及时报告医师并采取相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应</w:t>
      </w:r>
      <w:r>
        <w:rPr>
          <w:rFonts w:hint="eastAsia" w:ascii="仿宋_GB2312" w:hAnsi="仿宋_GB2312" w:eastAsia="仿宋_GB2312" w:cs="仿宋_GB2312"/>
          <w:sz w:val="32"/>
          <w:szCs w:val="32"/>
        </w:rPr>
        <w:t>措施，防止发生低血容量性休克。</w:t>
      </w:r>
    </w:p>
    <w:p w14:paraId="7EF27A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(2)胆痿:因术中胆管损伤、胆总管下端梗阻、T管脱出所致。</w:t>
      </w:r>
    </w:p>
    <w:p w14:paraId="6A550C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(三)健康教育</w:t>
      </w:r>
    </w:p>
    <w:p w14:paraId="02D6B4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1.饮食指导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注意饮食卫生，定期驱除肠道蛔虫。</w:t>
      </w:r>
    </w:p>
    <w:p w14:paraId="402E8A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2.复诊指导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非手术治疗病人定期复查，出现腹痛、黄痘、发热等症状时，及时就诊。</w:t>
      </w:r>
    </w:p>
    <w:p w14:paraId="52975C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T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管出院病人的指导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穿宽松柔软的衣服，以防管道受压;淋时，可用塑料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敷料</w:t>
      </w:r>
      <w:r>
        <w:rPr>
          <w:rFonts w:hint="eastAsia" w:ascii="仿宋_GB2312" w:hAnsi="仿宋_GB2312" w:eastAsia="仿宋_GB2312" w:cs="仿宋_GB2312"/>
          <w:sz w:val="32"/>
          <w:szCs w:val="32"/>
        </w:rPr>
        <w:t>覆患引流管口周围皮肤，以防感染，避免提举重物或过度活动，以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免</w:t>
      </w:r>
      <w:r>
        <w:rPr>
          <w:rFonts w:hint="eastAsia" w:ascii="仿宋_GB2312" w:hAnsi="仿宋_GB2312" w:eastAsia="仿宋_GB2312" w:cs="仿宋_GB2312"/>
          <w:sz w:val="32"/>
          <w:szCs w:val="32"/>
        </w:rPr>
        <w:t>牵拉T管导致管道脱出;出现引流异常或管道脱出时，及时就诊。</w:t>
      </w:r>
    </w:p>
    <w:p w14:paraId="6C073A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2506AD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6166C8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3D841E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0E73D3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758AF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354C4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4FBF6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01304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2D9708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附单选题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1-4题共用题干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 w14:paraId="3ACA9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张女士，63岁，因右上腹阵发性绞痛，伴寒战高热、黄疸12小时入院，诊断为急性梗阻性化脓性胆管炎，急诊行胆囊切除+胆总管探查+T管引流术。</w:t>
      </w:r>
    </w:p>
    <w:p w14:paraId="5312A8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.术后病人取半卧位的目的，不正确的是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 w14:paraId="75BAF3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A.减少术后的出血</w:t>
      </w:r>
    </w:p>
    <w:p w14:paraId="0DA25E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B.利于腹腔的引流</w:t>
      </w:r>
    </w:p>
    <w:p w14:paraId="672180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C.减轻伤口缝线的张力</w:t>
      </w:r>
    </w:p>
    <w:p w14:paraId="6079DA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D.减轻术后伤口的疼痛</w:t>
      </w:r>
    </w:p>
    <w:p w14:paraId="3E48D7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E.有利于病人的呼吸</w:t>
      </w:r>
    </w:p>
    <w:p w14:paraId="73E9F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.术后T管引流的作用，下列不妥的是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  )</w:t>
      </w:r>
    </w:p>
    <w:p w14:paraId="2BC3AB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A.防止胆汁性腹膜炎</w:t>
      </w:r>
    </w:p>
    <w:p w14:paraId="39A1F9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B.引流胆汁</w:t>
      </w:r>
    </w:p>
    <w:p w14:paraId="54F969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C.防止胆管狭窄、梗阻等并发症</w:t>
      </w:r>
    </w:p>
    <w:p w14:paraId="602CBF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D.支撑胆道</w:t>
      </w:r>
    </w:p>
    <w:p w14:paraId="22B0F9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E.防止胆道出血</w:t>
      </w:r>
    </w:p>
    <w:p w14:paraId="18AD9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.术后T管拔管后的观察要点，不包括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 w14:paraId="1D9A20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A.食欲和消化情况</w:t>
      </w:r>
    </w:p>
    <w:p w14:paraId="6C5CB3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B.肝肾功能</w:t>
      </w:r>
    </w:p>
    <w:p w14:paraId="43EFDD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C.大便的色泽</w:t>
      </w:r>
    </w:p>
    <w:p w14:paraId="4CF95F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D.黄疸的情况</w:t>
      </w:r>
    </w:p>
    <w:p w14:paraId="59DC2C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E.腹痛和发热</w:t>
      </w:r>
    </w:p>
    <w:p w14:paraId="18AA9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.戴T管出院的病人，下列指导不妥的是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  )</w:t>
      </w:r>
    </w:p>
    <w:p w14:paraId="7F0F10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A.保护好引流管，防止引流管脱落</w:t>
      </w:r>
    </w:p>
    <w:p w14:paraId="4BC1E1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B.定期到医院换药和更换引流袋</w:t>
      </w:r>
    </w:p>
    <w:p w14:paraId="3855D8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C.如果出现腹痛，可自行在家服用镇痛药</w:t>
      </w:r>
    </w:p>
    <w:p w14:paraId="6C9289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D.注意休息</w:t>
      </w:r>
    </w:p>
    <w:p w14:paraId="56EACB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E.定期复查</w:t>
      </w:r>
    </w:p>
    <w:p w14:paraId="278823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5.T管拔除前，夹管观察的内容包括(  )</w:t>
      </w:r>
    </w:p>
    <w:p w14:paraId="0C83E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A.体温、血压、意识 </w:t>
      </w:r>
    </w:p>
    <w:p w14:paraId="2C9BCC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B.黄疸、血压、意识 </w:t>
      </w:r>
    </w:p>
    <w:p w14:paraId="5B092C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C.腹痛、呕吐、体温</w:t>
      </w:r>
    </w:p>
    <w:p w14:paraId="0800F8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D.腹痛、血压、体温 </w:t>
      </w:r>
    </w:p>
    <w:p w14:paraId="466690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E.腹痛、黄疸、体温</w:t>
      </w:r>
    </w:p>
    <w:p w14:paraId="30E4EE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6.按除T管的指征是(  )</w:t>
      </w:r>
    </w:p>
    <w:p w14:paraId="18CE17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A.引流管通畅，胆汁颜色正常</w:t>
      </w:r>
    </w:p>
    <w:p w14:paraId="2ACB80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B.引流胆汁量逐日减少</w:t>
      </w:r>
    </w:p>
    <w:p w14:paraId="317218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C.大便颜色正常，食欲好转</w:t>
      </w:r>
    </w:p>
    <w:p w14:paraId="635607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D.黄疸逐日消退，无发热、腹痛</w:t>
      </w:r>
    </w:p>
    <w:p w14:paraId="5B865D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E.造影无残余结石，夹管后机体无异常变化</w:t>
      </w:r>
    </w:p>
    <w:p w14:paraId="085FE9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7.在胆道疾病中最容易发生休克的是(  )</w:t>
      </w:r>
    </w:p>
    <w:p w14:paraId="701C39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A.急性梗阻性化脓性胆管炎</w:t>
      </w:r>
    </w:p>
    <w:p w14:paraId="29282B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B.急性胆囊炎</w:t>
      </w:r>
    </w:p>
    <w:p w14:paraId="45D30D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C.肝内胆管结石</w:t>
      </w:r>
    </w:p>
    <w:p w14:paraId="64271C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D.肝外胆管结石</w:t>
      </w:r>
    </w:p>
    <w:p w14:paraId="2DA4C3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E.胆道蛔虫病</w:t>
      </w:r>
    </w:p>
    <w:p w14:paraId="1117DB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8.急性重症胆管炎的临床表现是(  )</w:t>
      </w:r>
    </w:p>
    <w:p w14:paraId="2A8F73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A.Charcot三联征</w:t>
      </w:r>
    </w:p>
    <w:p w14:paraId="0F16FB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B.Charcot三联征和休克</w:t>
      </w:r>
    </w:p>
    <w:p w14:paraId="6B69F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C.Charcot三联征、抽搐和意识障碍</w:t>
      </w:r>
    </w:p>
    <w:p w14:paraId="2B5FE3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D.Charcot三联征、休克和意识障碍</w:t>
      </w:r>
    </w:p>
    <w:p w14:paraId="5B9D1D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E.Charcot三联征和DIC</w:t>
      </w:r>
    </w:p>
    <w:p w14:paraId="7D963C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9.T管和腹腔引流管护理措施不同的是(  )</w:t>
      </w:r>
    </w:p>
    <w:p w14:paraId="7326B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A.保持引流管的通畅</w:t>
      </w:r>
    </w:p>
    <w:p w14:paraId="33FAAE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B.更换引流袋时要无菌操作</w:t>
      </w:r>
    </w:p>
    <w:p w14:paraId="7418F5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C.观察引流量、色和性状</w:t>
      </w:r>
    </w:p>
    <w:p w14:paraId="63B0A1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D.拔管前须试行夹管1-2日</w:t>
      </w:r>
    </w:p>
    <w:p w14:paraId="574DFF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E.引流袋不得高于引流出口</w:t>
      </w:r>
    </w:p>
    <w:p w14:paraId="021C23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10.提示T管引流病人胆道远端通畅的表现是(  )</w:t>
      </w:r>
    </w:p>
    <w:p w14:paraId="0E6EE6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A.腹痛和黄疸减轻，引流量增多</w:t>
      </w:r>
    </w:p>
    <w:p w14:paraId="3B1E4B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B.体温正常，引流量增多</w:t>
      </w:r>
    </w:p>
    <w:p w14:paraId="42312B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C.上腹胀痛，引流量骤减</w:t>
      </w:r>
    </w:p>
    <w:p w14:paraId="2F8FC6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D.食欲好转，黄疸消退，引流量减少</w:t>
      </w:r>
    </w:p>
    <w:p w14:paraId="3FEDB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E.黄疸消退，引流量增多，食欲无变化</w:t>
      </w:r>
    </w:p>
    <w:p w14:paraId="4CFAE4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814" w:right="1587" w:bottom="1701" w:left="158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mZWIzNDg2MmIzZjExOTIzMmViNTBmYTMwYTk0ZWYifQ=="/>
  </w:docVars>
  <w:rsids>
    <w:rsidRoot w:val="0086709C"/>
    <w:rsid w:val="002109C6"/>
    <w:rsid w:val="00262845"/>
    <w:rsid w:val="002C05BB"/>
    <w:rsid w:val="003053B8"/>
    <w:rsid w:val="00425133"/>
    <w:rsid w:val="00425DFF"/>
    <w:rsid w:val="007E14C9"/>
    <w:rsid w:val="00860820"/>
    <w:rsid w:val="0086709C"/>
    <w:rsid w:val="00A603DD"/>
    <w:rsid w:val="00B4373A"/>
    <w:rsid w:val="00B449AE"/>
    <w:rsid w:val="00C35233"/>
    <w:rsid w:val="00E378D3"/>
    <w:rsid w:val="00E4486C"/>
    <w:rsid w:val="00F35EB7"/>
    <w:rsid w:val="072917FC"/>
    <w:rsid w:val="07EE4565"/>
    <w:rsid w:val="12E46E7D"/>
    <w:rsid w:val="18B74E99"/>
    <w:rsid w:val="20247DD9"/>
    <w:rsid w:val="28C710F3"/>
    <w:rsid w:val="31CD2AE7"/>
    <w:rsid w:val="3863567B"/>
    <w:rsid w:val="45C9669C"/>
    <w:rsid w:val="47A8174E"/>
    <w:rsid w:val="50723D80"/>
    <w:rsid w:val="52CA1B96"/>
    <w:rsid w:val="5CB47D27"/>
    <w:rsid w:val="65FE3E52"/>
    <w:rsid w:val="69C24853"/>
    <w:rsid w:val="716E3926"/>
    <w:rsid w:val="7A7E06E9"/>
    <w:rsid w:val="7C9D0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4907</Words>
  <Characters>5211</Characters>
  <Lines>31</Lines>
  <Paragraphs>8</Paragraphs>
  <TotalTime>7</TotalTime>
  <ScaleCrop>false</ScaleCrop>
  <LinksUpToDate>false</LinksUpToDate>
  <CharactersWithSpaces>5284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2024-02-21T07:19:00Z</dcterms:created>
  <dc:creator>POPO</dc:creator>
  <cp:lastModifiedBy>lenovo</cp:lastModifiedBy>
  <dcterms:modified xsi:type="dcterms:W3CDTF">2025-08-01T01:07:52Z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8F7A992F03C04DA48DB8E82C77D4CDA9_13</vt:lpwstr>
  </property>
  <property fmtid="{D5CDD505-2E9C-101B-9397-08002B2CF9AE}" pid="4" name="KSOTemplateDocerSaveRecord">
    <vt:lpwstr>eyJoZGlkIjoiMDAxYmE2ZWJmM2RkM2I4YjQwM2FjMjkzN2EyMTE1MGUifQ==</vt:lpwstr>
  </property>
</Properties>
</file>